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16A" w:rsidRDefault="00DC516A" w:rsidP="00DC516A">
      <w:pPr>
        <w:jc w:val="center"/>
      </w:pPr>
      <w:r>
        <w:t>ПРОЕКТ</w:t>
      </w:r>
    </w:p>
    <w:p w:rsidR="00DC516A" w:rsidRPr="005F1E74" w:rsidRDefault="00DC516A" w:rsidP="00DC516A">
      <w:pPr>
        <w:jc w:val="center"/>
        <w:rPr>
          <w:b/>
        </w:rPr>
      </w:pPr>
      <w:r w:rsidRPr="005F1E74">
        <w:t xml:space="preserve">                                                                          </w:t>
      </w:r>
    </w:p>
    <w:p w:rsidR="00DC516A" w:rsidRPr="005F1E74" w:rsidRDefault="00DC516A" w:rsidP="00DC516A">
      <w:pPr>
        <w:jc w:val="center"/>
        <w:rPr>
          <w:b/>
          <w:bCs/>
        </w:rPr>
      </w:pPr>
      <w:r w:rsidRPr="005F1E74">
        <w:rPr>
          <w:b/>
          <w:bCs/>
        </w:rPr>
        <w:t>РАЙОННЫЙ  СОВЕТ  ДЕПУТАТОВ</w:t>
      </w:r>
    </w:p>
    <w:p w:rsidR="00DC516A" w:rsidRPr="005F1E74" w:rsidRDefault="00DC516A" w:rsidP="00DC516A">
      <w:pPr>
        <w:spacing w:line="216" w:lineRule="auto"/>
        <w:ind w:right="-22"/>
        <w:jc w:val="center"/>
        <w:rPr>
          <w:b/>
          <w:bCs/>
        </w:rPr>
      </w:pPr>
      <w:r w:rsidRPr="005F1E74">
        <w:rPr>
          <w:b/>
          <w:bCs/>
        </w:rPr>
        <w:t>МУНИЦИПАЛЬНОГО ОБРАЗОВАНИЯ «КЕЗСКИЙ РАЙОН»</w:t>
      </w:r>
    </w:p>
    <w:p w:rsidR="00DC516A" w:rsidRPr="005F1E74" w:rsidRDefault="00DC516A" w:rsidP="00DC516A">
      <w:pPr>
        <w:spacing w:line="216" w:lineRule="auto"/>
        <w:ind w:right="-22"/>
        <w:jc w:val="center"/>
        <w:rPr>
          <w:b/>
          <w:bCs/>
        </w:rPr>
      </w:pPr>
    </w:p>
    <w:p w:rsidR="00DC516A" w:rsidRPr="005F1E74" w:rsidRDefault="00DC516A" w:rsidP="00DC516A">
      <w:pPr>
        <w:spacing w:line="216" w:lineRule="auto"/>
        <w:ind w:right="-22"/>
        <w:jc w:val="center"/>
        <w:rPr>
          <w:b/>
          <w:bCs/>
        </w:rPr>
      </w:pPr>
      <w:r w:rsidRPr="005F1E74">
        <w:rPr>
          <w:b/>
          <w:bCs/>
        </w:rPr>
        <w:t>«КЕЗ ЁРОС» МУНИЦИПАЛ КЫЛДЫТЭТЛЭН ЁРОС ДЕПУТАТ КЕНЕШЕЗ</w:t>
      </w:r>
    </w:p>
    <w:p w:rsidR="00DC516A" w:rsidRDefault="00DC516A" w:rsidP="00DC516A">
      <w:pPr>
        <w:pStyle w:val="FR1"/>
        <w:spacing w:line="360" w:lineRule="auto"/>
        <w:ind w:right="261"/>
        <w:rPr>
          <w:b/>
          <w:bCs/>
        </w:rPr>
      </w:pPr>
    </w:p>
    <w:p w:rsidR="00DC516A" w:rsidRDefault="00DC516A" w:rsidP="00DC516A">
      <w:pPr>
        <w:pStyle w:val="FR1"/>
        <w:spacing w:line="360" w:lineRule="auto"/>
        <w:ind w:right="261"/>
        <w:rPr>
          <w:b/>
          <w:bCs/>
        </w:rPr>
      </w:pPr>
      <w:proofErr w:type="gramStart"/>
      <w:r>
        <w:rPr>
          <w:b/>
          <w:bCs/>
        </w:rPr>
        <w:t>Р</w:t>
      </w:r>
      <w:proofErr w:type="gramEnd"/>
      <w:r>
        <w:rPr>
          <w:b/>
          <w:bCs/>
        </w:rPr>
        <w:t xml:space="preserve"> Е Ш Е Н И Е</w:t>
      </w:r>
    </w:p>
    <w:p w:rsidR="00DC516A" w:rsidRDefault="00DC516A" w:rsidP="00DC516A">
      <w:pPr>
        <w:pStyle w:val="FR1"/>
        <w:spacing w:line="220" w:lineRule="exact"/>
        <w:ind w:right="261"/>
        <w:rPr>
          <w:b/>
          <w:bCs/>
          <w:sz w:val="24"/>
          <w:szCs w:val="24"/>
        </w:rPr>
      </w:pPr>
      <w:r>
        <w:rPr>
          <w:b/>
          <w:bCs/>
          <w:sz w:val="24"/>
          <w:szCs w:val="24"/>
        </w:rPr>
        <w:t>РАЙОННОГО СОВЕТА ДЕПУТАТОВ</w:t>
      </w:r>
    </w:p>
    <w:p w:rsidR="00DC516A" w:rsidRDefault="00DC516A" w:rsidP="00DC516A">
      <w:pPr>
        <w:pStyle w:val="FR1"/>
        <w:spacing w:line="220" w:lineRule="exact"/>
        <w:ind w:right="261"/>
        <w:rPr>
          <w:b/>
          <w:bCs/>
          <w:sz w:val="24"/>
          <w:szCs w:val="24"/>
        </w:rPr>
      </w:pPr>
      <w:r>
        <w:rPr>
          <w:b/>
          <w:bCs/>
          <w:sz w:val="24"/>
          <w:szCs w:val="24"/>
        </w:rPr>
        <w:t xml:space="preserve"> МУНИЦИПАЛЬНОГО ОБРАЗОВАНИЯ «КЕЗСКИЙ РАЙОН»</w:t>
      </w:r>
    </w:p>
    <w:p w:rsidR="00DC516A" w:rsidRDefault="00DC516A" w:rsidP="00DC516A">
      <w:pPr>
        <w:jc w:val="both"/>
      </w:pPr>
      <w:r w:rsidRPr="00386AC5">
        <w:t xml:space="preserve">  </w:t>
      </w:r>
    </w:p>
    <w:p w:rsidR="00DC516A" w:rsidRDefault="00DC516A" w:rsidP="00DC516A">
      <w:pPr>
        <w:jc w:val="both"/>
      </w:pPr>
    </w:p>
    <w:p w:rsidR="00DC516A" w:rsidRDefault="00DC516A" w:rsidP="00DC516A">
      <w:pPr>
        <w:jc w:val="center"/>
        <w:rPr>
          <w:b/>
        </w:rPr>
      </w:pPr>
      <w:r>
        <w:rPr>
          <w:b/>
        </w:rPr>
        <w:t xml:space="preserve">О  внесении изменений и дополнений  в Порядок  и условия назначения, </w:t>
      </w:r>
    </w:p>
    <w:p w:rsidR="00DC516A" w:rsidRDefault="00DC516A" w:rsidP="00DC516A">
      <w:pPr>
        <w:jc w:val="center"/>
        <w:rPr>
          <w:b/>
        </w:rPr>
      </w:pPr>
      <w:r>
        <w:rPr>
          <w:b/>
        </w:rPr>
        <w:t>перерасчета и выплаты  пенсии  за выслугу лет муниципальным служащим</w:t>
      </w:r>
    </w:p>
    <w:p w:rsidR="00DC516A" w:rsidRDefault="00DC516A" w:rsidP="00DC516A">
      <w:pPr>
        <w:jc w:val="center"/>
        <w:rPr>
          <w:b/>
        </w:rPr>
      </w:pPr>
      <w:r>
        <w:rPr>
          <w:b/>
        </w:rPr>
        <w:t>органов местного самоуправления муниципального образования  «</w:t>
      </w:r>
      <w:proofErr w:type="spellStart"/>
      <w:r>
        <w:rPr>
          <w:b/>
        </w:rPr>
        <w:t>Кезский</w:t>
      </w:r>
      <w:proofErr w:type="spellEnd"/>
      <w:r>
        <w:rPr>
          <w:b/>
        </w:rPr>
        <w:t xml:space="preserve"> район», утвержденный  решением Районного Совета депутатов</w:t>
      </w:r>
    </w:p>
    <w:p w:rsidR="00DC516A" w:rsidRDefault="00DC516A" w:rsidP="00DC516A">
      <w:pPr>
        <w:jc w:val="center"/>
        <w:rPr>
          <w:b/>
        </w:rPr>
      </w:pPr>
      <w:r>
        <w:rPr>
          <w:b/>
        </w:rPr>
        <w:t>муниципального образования  «</w:t>
      </w:r>
      <w:proofErr w:type="spellStart"/>
      <w:r>
        <w:rPr>
          <w:b/>
        </w:rPr>
        <w:t>Кезский</w:t>
      </w:r>
      <w:proofErr w:type="spellEnd"/>
      <w:r>
        <w:rPr>
          <w:b/>
        </w:rPr>
        <w:t xml:space="preserve"> район»  от 08.07.2011 года № 528</w:t>
      </w:r>
    </w:p>
    <w:p w:rsidR="00DC516A" w:rsidRDefault="00DC516A" w:rsidP="00DC516A">
      <w:pPr>
        <w:jc w:val="center"/>
        <w:rPr>
          <w:b/>
        </w:rPr>
      </w:pPr>
    </w:p>
    <w:p w:rsidR="00DC516A" w:rsidRDefault="00DC516A" w:rsidP="00DC516A">
      <w:pPr>
        <w:jc w:val="both"/>
        <w:rPr>
          <w:b/>
        </w:rPr>
      </w:pPr>
    </w:p>
    <w:p w:rsidR="00DC516A" w:rsidRDefault="00DC516A" w:rsidP="00DC516A">
      <w:pPr>
        <w:ind w:firstLine="540"/>
        <w:jc w:val="both"/>
      </w:pPr>
      <w:r>
        <w:t xml:space="preserve">Руководствуясь постановлением Правительства Удмуртской </w:t>
      </w:r>
      <w:proofErr w:type="gramStart"/>
      <w:r>
        <w:t>Р</w:t>
      </w:r>
      <w:proofErr w:type="gramEnd"/>
      <w:r>
        <w:t xml:space="preserve"> </w:t>
      </w:r>
      <w:proofErr w:type="spellStart"/>
      <w:r>
        <w:t>еспублики</w:t>
      </w:r>
      <w:proofErr w:type="spellEnd"/>
      <w:r>
        <w:t xml:space="preserve"> от 30 июня 2014 года № 247 «О внесении изменений в постановление Правительства Удмуртской Республики от 25 октября 2010 года № 315 «О реализации Закона Удмуртской Республики «О пенсионном обеспечении государственных гражданских служащих Удмуртской Республики»  Районный Совет депутатов </w:t>
      </w:r>
      <w:r>
        <w:rPr>
          <w:b/>
        </w:rPr>
        <w:t>решает</w:t>
      </w:r>
      <w:r>
        <w:t>:</w:t>
      </w:r>
    </w:p>
    <w:p w:rsidR="00DC516A" w:rsidRDefault="00DC516A" w:rsidP="00DC516A">
      <w:pPr>
        <w:ind w:firstLine="540"/>
      </w:pPr>
    </w:p>
    <w:p w:rsidR="00DC516A" w:rsidRDefault="00DC516A" w:rsidP="00670FDD">
      <w:pPr>
        <w:numPr>
          <w:ilvl w:val="0"/>
          <w:numId w:val="1"/>
        </w:numPr>
        <w:ind w:left="0" w:firstLine="540"/>
        <w:jc w:val="both"/>
      </w:pPr>
      <w:proofErr w:type="gramStart"/>
      <w:r>
        <w:t>Внести в Порядок и условия назначения, перерасчета и выплаты пенсии  за  выслугу лет муниципальным служащим органов местного самоуправления   муниципального  образования  «</w:t>
      </w:r>
      <w:proofErr w:type="spellStart"/>
      <w:r>
        <w:t>Кезский</w:t>
      </w:r>
      <w:proofErr w:type="spellEnd"/>
      <w:r>
        <w:t xml:space="preserve"> район», утвержденный  решением Районного Совета депутатов  муниципального образования  «</w:t>
      </w:r>
      <w:proofErr w:type="spellStart"/>
      <w:r>
        <w:t>Кезский</w:t>
      </w:r>
      <w:proofErr w:type="spellEnd"/>
      <w:r>
        <w:t xml:space="preserve"> район»  от 08 июля  2011 года № 528, (в редакции изменений, внесенных решением Районного Совета депутатов от 29.11.2012 года № 82)  следующие изменения и дополнения:</w:t>
      </w:r>
      <w:proofErr w:type="gramEnd"/>
    </w:p>
    <w:p w:rsidR="00DC516A" w:rsidRDefault="00DC516A" w:rsidP="00670FDD">
      <w:pPr>
        <w:numPr>
          <w:ilvl w:val="0"/>
          <w:numId w:val="4"/>
        </w:numPr>
        <w:jc w:val="both"/>
      </w:pPr>
      <w:r>
        <w:t xml:space="preserve">в части 2 пункта 4 исключить слова «а также заявление-согласие субъекта </w:t>
      </w:r>
      <w:proofErr w:type="gramStart"/>
      <w:r>
        <w:t>на</w:t>
      </w:r>
      <w:proofErr w:type="gramEnd"/>
    </w:p>
    <w:p w:rsidR="00DC516A" w:rsidRDefault="00DC516A" w:rsidP="00670FDD">
      <w:pPr>
        <w:jc w:val="both"/>
      </w:pPr>
      <w:r>
        <w:t>обработку персональных данных Администрацией муниципального образования «</w:t>
      </w:r>
      <w:proofErr w:type="spellStart"/>
      <w:r>
        <w:t>Кезский</w:t>
      </w:r>
      <w:proofErr w:type="spellEnd"/>
      <w:r>
        <w:t xml:space="preserve"> район» в соответствии с приложением № 6»;</w:t>
      </w:r>
    </w:p>
    <w:p w:rsidR="00DC516A" w:rsidRDefault="00DC516A" w:rsidP="00670FDD">
      <w:pPr>
        <w:numPr>
          <w:ilvl w:val="0"/>
          <w:numId w:val="4"/>
        </w:numPr>
        <w:jc w:val="both"/>
      </w:pPr>
      <w:r>
        <w:t>в строке 3 части 2 пункта 8 слова «справка о размере среднемесячного</w:t>
      </w:r>
    </w:p>
    <w:p w:rsidR="00DC516A" w:rsidRPr="00A76514" w:rsidRDefault="00DC516A" w:rsidP="00670FDD">
      <w:pPr>
        <w:jc w:val="both"/>
      </w:pPr>
      <w:r>
        <w:t>заработка» заменить словами «справка о размере должностного оклада, применяемого при определении размера пенсии за выслугу лет»;</w:t>
      </w:r>
    </w:p>
    <w:p w:rsidR="00DC516A" w:rsidRDefault="00DC516A" w:rsidP="00670FDD">
      <w:pPr>
        <w:numPr>
          <w:ilvl w:val="0"/>
          <w:numId w:val="4"/>
        </w:numPr>
        <w:jc w:val="both"/>
      </w:pPr>
      <w:r>
        <w:t xml:space="preserve">наименование  раздела </w:t>
      </w:r>
      <w:r>
        <w:rPr>
          <w:lang w:val="en-US"/>
        </w:rPr>
        <w:t>IV</w:t>
      </w:r>
      <w:r>
        <w:t xml:space="preserve"> изложить в следующей редакции:</w:t>
      </w:r>
    </w:p>
    <w:p w:rsidR="00DC516A" w:rsidRDefault="00DC516A" w:rsidP="00670FDD">
      <w:pPr>
        <w:jc w:val="both"/>
      </w:pPr>
      <w:r>
        <w:t>«</w:t>
      </w:r>
      <w:r w:rsidRPr="00061FC1">
        <w:t>IV</w:t>
      </w:r>
      <w:r>
        <w:t>. Порядок исчисления размера должностного оклада, применяемого при определении размера пенсии за выслугу лет»;</w:t>
      </w:r>
    </w:p>
    <w:p w:rsidR="00DC516A" w:rsidRDefault="00DC516A" w:rsidP="00670FDD">
      <w:pPr>
        <w:numPr>
          <w:ilvl w:val="0"/>
          <w:numId w:val="4"/>
        </w:numPr>
        <w:jc w:val="both"/>
      </w:pPr>
      <w:r>
        <w:t>пункты 9-11 признать утратившими силу;</w:t>
      </w:r>
    </w:p>
    <w:p w:rsidR="00DC516A" w:rsidRDefault="00DC516A" w:rsidP="00670FDD">
      <w:pPr>
        <w:numPr>
          <w:ilvl w:val="0"/>
          <w:numId w:val="4"/>
        </w:numPr>
        <w:jc w:val="both"/>
      </w:pPr>
      <w:r>
        <w:t>пункт 12 изложить в следующей редакции:</w:t>
      </w:r>
    </w:p>
    <w:p w:rsidR="00DC516A" w:rsidRDefault="00DC516A" w:rsidP="00670FDD">
      <w:pPr>
        <w:ind w:firstLine="705"/>
        <w:jc w:val="both"/>
      </w:pPr>
      <w:r>
        <w:t>«</w:t>
      </w:r>
      <w:r w:rsidRPr="002D1806">
        <w:t xml:space="preserve">12. </w:t>
      </w:r>
      <w:proofErr w:type="gramStart"/>
      <w:r w:rsidRPr="002D1806">
        <w:t xml:space="preserve">Исчисление размера должностного оклада, применяемого при определении размера пенсии за выслугу лет, производится по выбору гражданина, исходя из установленного должностного оклада за последние 12 полных месяцев замещения должности </w:t>
      </w:r>
      <w:r>
        <w:t xml:space="preserve">муниципальной </w:t>
      </w:r>
      <w:r w:rsidRPr="002D1806">
        <w:t xml:space="preserve"> службы, предшествующих дню прекращения службы либо дню достижения им возраста, дающего право на трудовую пенсию по старости в соответствии с Федеральным законом "О трудовых пенсиях в Российской Федерации" (далее - расчетный период)</w:t>
      </w:r>
      <w:r>
        <w:t>»;</w:t>
      </w:r>
      <w:proofErr w:type="gramEnd"/>
    </w:p>
    <w:p w:rsidR="00DC516A" w:rsidRDefault="00DC516A" w:rsidP="00670FDD">
      <w:pPr>
        <w:numPr>
          <w:ilvl w:val="0"/>
          <w:numId w:val="4"/>
        </w:numPr>
        <w:jc w:val="both"/>
      </w:pPr>
      <w:r>
        <w:t>пункты 13-15 признать утратившими силу;</w:t>
      </w:r>
    </w:p>
    <w:p w:rsidR="00DC516A" w:rsidRDefault="00DC516A" w:rsidP="00670FDD">
      <w:pPr>
        <w:numPr>
          <w:ilvl w:val="0"/>
          <w:numId w:val="4"/>
        </w:numPr>
        <w:jc w:val="both"/>
      </w:pPr>
      <w:r>
        <w:t>пункты 16-20 изложить в следующей редакции:</w:t>
      </w:r>
    </w:p>
    <w:p w:rsidR="00DC516A" w:rsidRDefault="00DC516A" w:rsidP="00670FDD">
      <w:pPr>
        <w:ind w:firstLine="705"/>
        <w:jc w:val="both"/>
      </w:pPr>
      <w:r>
        <w:lastRenderedPageBreak/>
        <w:t>« 16. При замещении гражданином в расчетном периоде должностей муниципальной  службы в различных государственных органах, органах местного самоуправления исчисление размера должностного оклада, применяемого при определении размера пенсии за выслугу лет, производится исходя из установленных в расчетном периоде должностных окладов.</w:t>
      </w:r>
    </w:p>
    <w:p w:rsidR="00DC516A" w:rsidRDefault="00DC516A" w:rsidP="00670FDD">
      <w:pPr>
        <w:ind w:firstLine="705"/>
        <w:jc w:val="both"/>
      </w:pPr>
      <w:r>
        <w:t>17. В случае повышения  установленных должностных окладов в расчетном периоде, а также после расчетного периода до даты обращения за назначением пенсии за выслугу лет при исчислении размера должностного оклада, применяемого при определении размера пенсии за выслугу лет, учитывается соответствующее повышение должностного оклада.</w:t>
      </w:r>
    </w:p>
    <w:p w:rsidR="00DC516A" w:rsidRDefault="00DC516A" w:rsidP="00670FDD">
      <w:pPr>
        <w:ind w:firstLine="705"/>
        <w:jc w:val="both"/>
      </w:pPr>
      <w:r>
        <w:t>18. Размер пенсии за выслугу лет муниципального  служащего исчисляется от 2,8 его должностного оклада с учетом применения районного коэффициента.</w:t>
      </w:r>
    </w:p>
    <w:p w:rsidR="00DC516A" w:rsidRDefault="00DC516A" w:rsidP="00670FDD">
      <w:pPr>
        <w:ind w:firstLine="705"/>
        <w:jc w:val="both"/>
      </w:pPr>
      <w:r>
        <w:t xml:space="preserve">19. В случае замещения в расчетном периоде гражданином должностей муниципальной  службы, по которым установлены различные должностные оклады, размер пенсии за выслугу лет определяется из среднего должностного оклада, который исчисляется путем суммирования размеров установленных гражданину в каждом месяце расчетного периода должностных окладов и делением полученной суммы на 12. </w:t>
      </w:r>
      <w:proofErr w:type="gramStart"/>
      <w:r>
        <w:t>В случае если изменение размера должностного оклада в связи с замещением различных должностей муниципальной  службы имело место в течение месяца, входящего в расчетный период, то определение размера установленного должностного оклада в данном месяце осуществляется путем суммирования частей должностного оклада в различных периодах месяца, каждая из которых определяется делением установленного размера должностного оклада на количество рабочих дней в данном месяце и</w:t>
      </w:r>
      <w:proofErr w:type="gramEnd"/>
      <w:r>
        <w:t xml:space="preserve"> умножением на количество рабочих дней, приходящихся на период установления должностного оклада в указанном размере.</w:t>
      </w:r>
    </w:p>
    <w:p w:rsidR="00DC516A" w:rsidRDefault="00DC516A" w:rsidP="00670FDD">
      <w:pPr>
        <w:ind w:firstLine="705"/>
        <w:jc w:val="both"/>
      </w:pPr>
      <w:r>
        <w:t>20. При замещении в расчетном периоде гражданином должностей муниципальной  службы на условиях неполного служебного времени исчисление размера должностного оклада, применяемого для определения пенсии за выслугу лет, осуществляется от 2,8 должностного оклада, установленного пропорционально неполному служебному времени, с учетом применения районного коэффициента»;</w:t>
      </w:r>
    </w:p>
    <w:p w:rsidR="00DC516A" w:rsidRDefault="00DC516A" w:rsidP="00670FDD">
      <w:pPr>
        <w:jc w:val="both"/>
      </w:pPr>
      <w:r>
        <w:tab/>
        <w:t>8) подпункт «в» пункта 34 изложить в следующей редакции:</w:t>
      </w:r>
    </w:p>
    <w:p w:rsidR="00DC516A" w:rsidRDefault="00DC516A" w:rsidP="00670FDD">
      <w:pPr>
        <w:jc w:val="both"/>
      </w:pPr>
      <w:r>
        <w:t>«в) изменение размера пенсии за выслугу лет на основании Положения о пенсионном обеспечении муниципальных служащих муниципального образования «</w:t>
      </w:r>
      <w:proofErr w:type="spellStart"/>
      <w:r>
        <w:t>Кезский</w:t>
      </w:r>
      <w:proofErr w:type="spellEnd"/>
      <w:r>
        <w:t xml:space="preserve"> район», утвержденного решением Районного Совета депутатов от 29 дек5абря 2004 года № 130»;</w:t>
      </w:r>
    </w:p>
    <w:p w:rsidR="00DC516A" w:rsidRDefault="00DC516A" w:rsidP="00670FDD">
      <w:pPr>
        <w:numPr>
          <w:ilvl w:val="0"/>
          <w:numId w:val="4"/>
        </w:numPr>
        <w:jc w:val="both"/>
      </w:pPr>
      <w:r>
        <w:t>часть третью и часть четвертую пункта 35 признать утратившими силу;</w:t>
      </w:r>
    </w:p>
    <w:p w:rsidR="00DC516A" w:rsidRDefault="00DC516A" w:rsidP="00DC516A">
      <w:pPr>
        <w:numPr>
          <w:ilvl w:val="0"/>
          <w:numId w:val="4"/>
        </w:numPr>
      </w:pPr>
      <w:r>
        <w:t>приложение 3 изложить в следующей редакции:</w:t>
      </w:r>
    </w:p>
    <w:p w:rsidR="00DC516A" w:rsidRDefault="00DC516A" w:rsidP="00DC516A">
      <w:pPr>
        <w:ind w:left="7080"/>
      </w:pPr>
      <w:r>
        <w:t>«Приложение № 3</w:t>
      </w:r>
    </w:p>
    <w:p w:rsidR="00DC516A" w:rsidRDefault="00DC516A" w:rsidP="00DC516A">
      <w:pPr>
        <w:autoSpaceDE w:val="0"/>
        <w:autoSpaceDN w:val="0"/>
        <w:adjustRightInd w:val="0"/>
        <w:ind w:left="6021" w:firstLine="351"/>
        <w:jc w:val="both"/>
      </w:pPr>
      <w:r w:rsidRPr="005C038E">
        <w:t xml:space="preserve">к </w:t>
      </w:r>
      <w:r>
        <w:t>Порядку назначения и выплаты пенсии за выслугу лет муниципальным служащим в муниципальном образовании «</w:t>
      </w:r>
      <w:proofErr w:type="spellStart"/>
      <w:r>
        <w:t>Кезский</w:t>
      </w:r>
      <w:proofErr w:type="spellEnd"/>
      <w:r>
        <w:t xml:space="preserve"> район» </w:t>
      </w:r>
    </w:p>
    <w:p w:rsidR="00DC516A" w:rsidRDefault="00DC516A" w:rsidP="00DC516A">
      <w:pPr>
        <w:autoSpaceDE w:val="0"/>
        <w:autoSpaceDN w:val="0"/>
        <w:adjustRightInd w:val="0"/>
        <w:jc w:val="both"/>
      </w:pPr>
    </w:p>
    <w:p w:rsidR="00DC516A" w:rsidRPr="009E29A7" w:rsidRDefault="00DC516A" w:rsidP="00DC516A">
      <w:pPr>
        <w:autoSpaceDE w:val="0"/>
        <w:autoSpaceDN w:val="0"/>
        <w:adjustRightInd w:val="0"/>
        <w:jc w:val="both"/>
      </w:pPr>
      <w:r w:rsidRPr="009E29A7">
        <w:t xml:space="preserve">                  </w:t>
      </w:r>
      <w:r>
        <w:tab/>
      </w:r>
      <w:r>
        <w:tab/>
      </w:r>
      <w:r w:rsidRPr="009E29A7">
        <w:t>Справка о размере должностного оклада,</w:t>
      </w:r>
    </w:p>
    <w:p w:rsidR="00DC516A" w:rsidRPr="009E29A7" w:rsidRDefault="00DC516A" w:rsidP="00DC516A">
      <w:pPr>
        <w:autoSpaceDE w:val="0"/>
        <w:autoSpaceDN w:val="0"/>
        <w:adjustRightInd w:val="0"/>
        <w:jc w:val="both"/>
      </w:pPr>
      <w:r w:rsidRPr="009E29A7">
        <w:t xml:space="preserve">       </w:t>
      </w:r>
      <w:r>
        <w:tab/>
      </w:r>
      <w:r>
        <w:tab/>
      </w:r>
      <w:r w:rsidRPr="009E29A7">
        <w:t xml:space="preserve"> применяемого при определении размера пенсии за выслугу лет</w:t>
      </w:r>
    </w:p>
    <w:p w:rsidR="00DC516A" w:rsidRPr="009E29A7" w:rsidRDefault="00DC516A" w:rsidP="00DC516A">
      <w:pPr>
        <w:autoSpaceDE w:val="0"/>
        <w:autoSpaceDN w:val="0"/>
        <w:adjustRightInd w:val="0"/>
        <w:jc w:val="both"/>
      </w:pPr>
      <w:r w:rsidRPr="009E29A7">
        <w:t>_______________________________________</w:t>
      </w:r>
      <w:r>
        <w:t>______________</w:t>
      </w:r>
      <w:r w:rsidRPr="009E29A7">
        <w:t>________________________,</w:t>
      </w:r>
    </w:p>
    <w:p w:rsidR="00DC516A" w:rsidRPr="009E29A7" w:rsidRDefault="00DC516A" w:rsidP="00DC516A">
      <w:pPr>
        <w:autoSpaceDE w:val="0"/>
        <w:autoSpaceDN w:val="0"/>
        <w:adjustRightInd w:val="0"/>
        <w:jc w:val="both"/>
        <w:rPr>
          <w:sz w:val="16"/>
          <w:szCs w:val="16"/>
        </w:rPr>
      </w:pPr>
      <w:r w:rsidRPr="009E29A7">
        <w:t xml:space="preserve">                         </w:t>
      </w:r>
      <w:r>
        <w:tab/>
      </w:r>
      <w:r>
        <w:tab/>
      </w:r>
      <w:r>
        <w:tab/>
      </w:r>
      <w:r w:rsidRPr="009E29A7">
        <w:rPr>
          <w:sz w:val="16"/>
          <w:szCs w:val="16"/>
        </w:rPr>
        <w:t>(фамилия, имя, отчество)</w:t>
      </w:r>
    </w:p>
    <w:p w:rsidR="00DC516A" w:rsidRPr="009E29A7" w:rsidRDefault="00DC516A" w:rsidP="00DC516A">
      <w:pPr>
        <w:autoSpaceDE w:val="0"/>
        <w:autoSpaceDN w:val="0"/>
        <w:adjustRightInd w:val="0"/>
        <w:jc w:val="both"/>
      </w:pPr>
      <w:proofErr w:type="gramStart"/>
      <w:r w:rsidRPr="009E29A7">
        <w:t>замещавшего</w:t>
      </w:r>
      <w:proofErr w:type="gramEnd"/>
      <w:r w:rsidRPr="009E29A7">
        <w:t xml:space="preserve"> должность _______________________________</w:t>
      </w:r>
      <w:r>
        <w:t>______________</w:t>
      </w:r>
      <w:r w:rsidRPr="009E29A7">
        <w:t>__________,</w:t>
      </w:r>
    </w:p>
    <w:p w:rsidR="00DC516A" w:rsidRPr="009E29A7" w:rsidRDefault="00DC516A" w:rsidP="00DC516A">
      <w:pPr>
        <w:autoSpaceDE w:val="0"/>
        <w:autoSpaceDN w:val="0"/>
        <w:adjustRightInd w:val="0"/>
        <w:jc w:val="both"/>
        <w:rPr>
          <w:sz w:val="16"/>
          <w:szCs w:val="16"/>
        </w:rPr>
      </w:pPr>
      <w:r w:rsidRPr="009E29A7">
        <w:t xml:space="preserve">                           </w:t>
      </w:r>
      <w:r>
        <w:rPr>
          <w:sz w:val="16"/>
          <w:szCs w:val="16"/>
        </w:rPr>
        <w:tab/>
      </w:r>
      <w:r>
        <w:rPr>
          <w:sz w:val="16"/>
          <w:szCs w:val="16"/>
        </w:rPr>
        <w:tab/>
      </w:r>
      <w:r>
        <w:rPr>
          <w:sz w:val="16"/>
          <w:szCs w:val="16"/>
        </w:rPr>
        <w:tab/>
      </w:r>
      <w:r>
        <w:rPr>
          <w:sz w:val="16"/>
          <w:szCs w:val="16"/>
        </w:rPr>
        <w:tab/>
      </w:r>
      <w:r w:rsidRPr="009E29A7">
        <w:rPr>
          <w:sz w:val="16"/>
          <w:szCs w:val="16"/>
        </w:rPr>
        <w:t>наименование должности гражданской службы)</w:t>
      </w:r>
    </w:p>
    <w:p w:rsidR="00DC516A" w:rsidRPr="009E29A7" w:rsidRDefault="00DC516A" w:rsidP="00DC516A">
      <w:pPr>
        <w:autoSpaceDE w:val="0"/>
        <w:autoSpaceDN w:val="0"/>
        <w:adjustRightInd w:val="0"/>
        <w:jc w:val="both"/>
      </w:pPr>
      <w:r w:rsidRPr="009E29A7">
        <w:t xml:space="preserve">за период </w:t>
      </w:r>
      <w:proofErr w:type="gramStart"/>
      <w:r w:rsidRPr="009E29A7">
        <w:t>с</w:t>
      </w:r>
      <w:proofErr w:type="gramEnd"/>
      <w:r w:rsidRPr="009E29A7">
        <w:t xml:space="preserve"> ____________________ по ____________________.</w:t>
      </w:r>
    </w:p>
    <w:p w:rsidR="00DC516A" w:rsidRPr="009E29A7" w:rsidRDefault="00DC516A" w:rsidP="00DC516A">
      <w:pPr>
        <w:autoSpaceDE w:val="0"/>
        <w:autoSpaceDN w:val="0"/>
        <w:adjustRightInd w:val="0"/>
        <w:jc w:val="both"/>
        <w:rPr>
          <w:sz w:val="16"/>
          <w:szCs w:val="16"/>
        </w:rPr>
      </w:pPr>
      <w:r w:rsidRPr="009E29A7">
        <w:t xml:space="preserve">            </w:t>
      </w:r>
      <w:r>
        <w:tab/>
      </w:r>
      <w:r>
        <w:tab/>
      </w:r>
      <w:r w:rsidRPr="009E29A7">
        <w:t xml:space="preserve"> </w:t>
      </w:r>
      <w:r w:rsidRPr="009E29A7">
        <w:rPr>
          <w:sz w:val="16"/>
          <w:szCs w:val="16"/>
        </w:rPr>
        <w:t>(день, месяц, год)                      (день, месяц, год)</w:t>
      </w:r>
    </w:p>
    <w:p w:rsidR="00DC516A" w:rsidRPr="009E29A7" w:rsidRDefault="00DC516A" w:rsidP="00DC516A">
      <w:pPr>
        <w:autoSpaceDE w:val="0"/>
        <w:autoSpaceDN w:val="0"/>
        <w:adjustRightInd w:val="0"/>
        <w:jc w:val="both"/>
      </w:pPr>
    </w:p>
    <w:p w:rsidR="00DC516A" w:rsidRPr="009E29A7" w:rsidRDefault="00DC516A" w:rsidP="00DC516A">
      <w:pPr>
        <w:autoSpaceDE w:val="0"/>
        <w:autoSpaceDN w:val="0"/>
        <w:adjustRightInd w:val="0"/>
        <w:jc w:val="both"/>
      </w:pPr>
      <w:r w:rsidRPr="009E29A7">
        <w:t>Размер   должностного  оклада,  применяемого  при  определении  размера</w:t>
      </w:r>
    </w:p>
    <w:p w:rsidR="00DC516A" w:rsidRPr="009E29A7" w:rsidRDefault="00DC516A" w:rsidP="00DC516A">
      <w:pPr>
        <w:autoSpaceDE w:val="0"/>
        <w:autoSpaceDN w:val="0"/>
        <w:adjustRightInd w:val="0"/>
        <w:jc w:val="both"/>
      </w:pPr>
      <w:r w:rsidRPr="009E29A7">
        <w:lastRenderedPageBreak/>
        <w:t>пенсии  за  выслугу  лет,  в  расчетный  период составляет ________ рублей,</w:t>
      </w:r>
    </w:p>
    <w:p w:rsidR="00DC516A" w:rsidRPr="009E29A7" w:rsidRDefault="00DC516A" w:rsidP="00DC516A">
      <w:pPr>
        <w:autoSpaceDE w:val="0"/>
        <w:autoSpaceDN w:val="0"/>
        <w:adjustRightInd w:val="0"/>
        <w:jc w:val="both"/>
      </w:pPr>
      <w:r w:rsidRPr="009E29A7">
        <w:t>исходя из:</w:t>
      </w:r>
    </w:p>
    <w:p w:rsidR="00DC516A" w:rsidRPr="009E29A7" w:rsidRDefault="00DC516A" w:rsidP="00DC516A">
      <w:pPr>
        <w:autoSpaceDE w:val="0"/>
        <w:autoSpaceDN w:val="0"/>
        <w:adjustRightInd w:val="0"/>
        <w:jc w:val="both"/>
        <w:rPr>
          <w:sz w:val="20"/>
          <w:szCs w:val="20"/>
        </w:rPr>
      </w:pPr>
    </w:p>
    <w:tbl>
      <w:tblPr>
        <w:tblW w:w="9214" w:type="dxa"/>
        <w:tblInd w:w="62" w:type="dxa"/>
        <w:tblLayout w:type="fixed"/>
        <w:tblCellMar>
          <w:top w:w="75" w:type="dxa"/>
          <w:left w:w="0" w:type="dxa"/>
          <w:bottom w:w="75" w:type="dxa"/>
          <w:right w:w="0" w:type="dxa"/>
        </w:tblCellMar>
        <w:tblLook w:val="0000" w:firstRow="0" w:lastRow="0" w:firstColumn="0" w:lastColumn="0" w:noHBand="0" w:noVBand="0"/>
      </w:tblPr>
      <w:tblGrid>
        <w:gridCol w:w="1985"/>
        <w:gridCol w:w="1843"/>
        <w:gridCol w:w="1701"/>
        <w:gridCol w:w="1984"/>
        <w:gridCol w:w="1701"/>
      </w:tblGrid>
      <w:tr w:rsidR="00DC516A" w:rsidRPr="005C038E" w:rsidTr="00CA5B1D">
        <w:tc>
          <w:tcPr>
            <w:tcW w:w="198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pPr>
            <w:r w:rsidRPr="005C038E">
              <w:t>На</w:t>
            </w:r>
            <w:r w:rsidR="00662F74">
              <w:t xml:space="preserve">именование должности  муниципальной </w:t>
            </w:r>
            <w:r w:rsidRPr="005C038E">
              <w:t xml:space="preserve"> службы</w:t>
            </w:r>
          </w:p>
        </w:tc>
        <w:tc>
          <w:tcPr>
            <w:tcW w:w="354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pPr>
            <w:r w:rsidRPr="005C038E">
              <w:t>Установленный должностной оклад</w:t>
            </w:r>
          </w:p>
        </w:tc>
        <w:tc>
          <w:tcPr>
            <w:tcW w:w="368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Default="00DC516A" w:rsidP="00CA5B1D">
            <w:pPr>
              <w:autoSpaceDE w:val="0"/>
              <w:autoSpaceDN w:val="0"/>
              <w:adjustRightInd w:val="0"/>
              <w:jc w:val="both"/>
            </w:pPr>
            <w:r w:rsidRPr="005C038E">
              <w:t xml:space="preserve">Должностной оклад, </w:t>
            </w:r>
          </w:p>
          <w:p w:rsidR="00DC516A" w:rsidRDefault="00DC516A" w:rsidP="00CA5B1D">
            <w:pPr>
              <w:autoSpaceDE w:val="0"/>
              <w:autoSpaceDN w:val="0"/>
              <w:adjustRightInd w:val="0"/>
              <w:jc w:val="both"/>
            </w:pPr>
            <w:r w:rsidRPr="005C038E">
              <w:t xml:space="preserve">применяемый при </w:t>
            </w:r>
          </w:p>
          <w:p w:rsidR="00DC516A" w:rsidRDefault="00DC516A" w:rsidP="00CA5B1D">
            <w:pPr>
              <w:autoSpaceDE w:val="0"/>
              <w:autoSpaceDN w:val="0"/>
              <w:adjustRightInd w:val="0"/>
              <w:jc w:val="both"/>
            </w:pPr>
            <w:proofErr w:type="gramStart"/>
            <w:r w:rsidRPr="005C038E">
              <w:t>определении</w:t>
            </w:r>
            <w:proofErr w:type="gramEnd"/>
            <w:r w:rsidRPr="005C038E">
              <w:t xml:space="preserve"> размера пенсии </w:t>
            </w:r>
          </w:p>
          <w:p w:rsidR="00DC516A" w:rsidRPr="005C038E" w:rsidRDefault="00DC516A" w:rsidP="00CA5B1D">
            <w:pPr>
              <w:autoSpaceDE w:val="0"/>
              <w:autoSpaceDN w:val="0"/>
              <w:adjustRightInd w:val="0"/>
              <w:jc w:val="both"/>
            </w:pPr>
            <w:r w:rsidRPr="005C038E">
              <w:t>за выслугу лет</w:t>
            </w:r>
          </w:p>
        </w:tc>
      </w:tr>
      <w:tr w:rsidR="00DC516A" w:rsidRPr="005C038E" w:rsidTr="00CA5B1D">
        <w:tc>
          <w:tcPr>
            <w:tcW w:w="198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r w:rsidRPr="005C038E">
              <w:rPr>
                <w:sz w:val="20"/>
                <w:szCs w:val="20"/>
              </w:rPr>
              <w:t>За период</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r w:rsidRPr="005C038E">
              <w:rPr>
                <w:sz w:val="20"/>
                <w:szCs w:val="20"/>
              </w:rPr>
              <w:t>Размер (рублей в месяц)</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r w:rsidRPr="005C038E">
              <w:rPr>
                <w:sz w:val="20"/>
                <w:szCs w:val="20"/>
              </w:rPr>
              <w:t>Коэффициент повышения должностных окладов, коэффициент при неполном служебном дне</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i/>
                <w:sz w:val="20"/>
                <w:szCs w:val="20"/>
              </w:rPr>
            </w:pPr>
            <w:r w:rsidRPr="005C038E">
              <w:rPr>
                <w:i/>
                <w:sz w:val="20"/>
                <w:szCs w:val="20"/>
              </w:rPr>
              <w:t>Размер (рублей в месяц)</w:t>
            </w:r>
          </w:p>
        </w:tc>
      </w:tr>
      <w:tr w:rsidR="00DC516A" w:rsidRPr="005C038E" w:rsidTr="00CA5B1D">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r w:rsidRPr="005C038E">
              <w:rPr>
                <w:sz w:val="20"/>
                <w:szCs w:val="20"/>
              </w:rPr>
              <w:t>с ____ по ____</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r>
      <w:tr w:rsidR="00DC516A" w:rsidRPr="005C038E" w:rsidTr="00CA5B1D">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r w:rsidRPr="005C038E">
              <w:rPr>
                <w:sz w:val="20"/>
                <w:szCs w:val="20"/>
              </w:rPr>
              <w:t>с ____ по ____</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r>
      <w:tr w:rsidR="00DC516A" w:rsidRPr="005C038E" w:rsidTr="00CA5B1D">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516A" w:rsidRPr="005C038E" w:rsidRDefault="00DC516A" w:rsidP="00CA5B1D">
            <w:pPr>
              <w:autoSpaceDE w:val="0"/>
              <w:autoSpaceDN w:val="0"/>
              <w:adjustRightInd w:val="0"/>
              <w:jc w:val="both"/>
              <w:rPr>
                <w:sz w:val="20"/>
                <w:szCs w:val="20"/>
              </w:rPr>
            </w:pPr>
          </w:p>
        </w:tc>
      </w:tr>
    </w:tbl>
    <w:p w:rsidR="00DC516A" w:rsidRPr="005C038E" w:rsidRDefault="00DC516A" w:rsidP="00DC516A">
      <w:pPr>
        <w:autoSpaceDE w:val="0"/>
        <w:autoSpaceDN w:val="0"/>
        <w:adjustRightInd w:val="0"/>
        <w:ind w:left="1065"/>
        <w:jc w:val="both"/>
      </w:pPr>
    </w:p>
    <w:p w:rsidR="00DC516A" w:rsidRPr="009E29A7" w:rsidRDefault="00DC516A" w:rsidP="00DC516A">
      <w:pPr>
        <w:autoSpaceDE w:val="0"/>
        <w:autoSpaceDN w:val="0"/>
        <w:adjustRightInd w:val="0"/>
        <w:jc w:val="both"/>
      </w:pPr>
      <w:r w:rsidRPr="009E29A7">
        <w:t xml:space="preserve">Руководитель органа </w:t>
      </w:r>
      <w:r w:rsidR="00662F74">
        <w:t>местного самоуправления___</w:t>
      </w:r>
      <w:r w:rsidRPr="009E29A7">
        <w:t>_____________________________</w:t>
      </w:r>
    </w:p>
    <w:p w:rsidR="00DC516A" w:rsidRPr="009E29A7" w:rsidRDefault="00DC516A" w:rsidP="00DC516A">
      <w:pPr>
        <w:autoSpaceDE w:val="0"/>
        <w:autoSpaceDN w:val="0"/>
        <w:adjustRightInd w:val="0"/>
        <w:jc w:val="both"/>
        <w:rPr>
          <w:sz w:val="16"/>
          <w:szCs w:val="16"/>
        </w:rPr>
      </w:pPr>
      <w:r>
        <w:rPr>
          <w:sz w:val="16"/>
          <w:szCs w:val="16"/>
        </w:rPr>
        <w:t xml:space="preserve">    </w:t>
      </w:r>
      <w:r>
        <w:rPr>
          <w:sz w:val="16"/>
          <w:szCs w:val="16"/>
        </w:rPr>
        <w:tab/>
      </w:r>
      <w:r>
        <w:rPr>
          <w:sz w:val="16"/>
          <w:szCs w:val="16"/>
        </w:rPr>
        <w:tab/>
      </w:r>
      <w:r>
        <w:rPr>
          <w:sz w:val="16"/>
          <w:szCs w:val="16"/>
        </w:rPr>
        <w:tab/>
      </w:r>
      <w:r>
        <w:rPr>
          <w:sz w:val="16"/>
          <w:szCs w:val="16"/>
        </w:rPr>
        <w:tab/>
      </w:r>
      <w:r w:rsidR="00662F74">
        <w:rPr>
          <w:sz w:val="16"/>
          <w:szCs w:val="16"/>
        </w:rPr>
        <w:tab/>
      </w:r>
      <w:r w:rsidR="00662F74">
        <w:rPr>
          <w:sz w:val="16"/>
          <w:szCs w:val="16"/>
        </w:rPr>
        <w:tab/>
      </w:r>
      <w:r w:rsidR="00662F74">
        <w:rPr>
          <w:sz w:val="16"/>
          <w:szCs w:val="16"/>
        </w:rPr>
        <w:tab/>
      </w:r>
      <w:r w:rsidR="00662F74">
        <w:rPr>
          <w:sz w:val="16"/>
          <w:szCs w:val="16"/>
        </w:rPr>
        <w:tab/>
      </w:r>
      <w:r w:rsidRPr="009E29A7">
        <w:rPr>
          <w:sz w:val="16"/>
          <w:szCs w:val="16"/>
        </w:rPr>
        <w:t>(подпись, инициалы, фамилия)</w:t>
      </w:r>
    </w:p>
    <w:p w:rsidR="00DC516A" w:rsidRPr="009E29A7" w:rsidRDefault="00DC516A" w:rsidP="00DC516A">
      <w:pPr>
        <w:autoSpaceDE w:val="0"/>
        <w:autoSpaceDN w:val="0"/>
        <w:adjustRightInd w:val="0"/>
        <w:jc w:val="both"/>
      </w:pPr>
      <w:r w:rsidRPr="009E29A7">
        <w:t>Главный бухгалтер _________________________________________________________</w:t>
      </w:r>
    </w:p>
    <w:p w:rsidR="00DC516A" w:rsidRPr="009E29A7" w:rsidRDefault="00DC516A" w:rsidP="00DC516A">
      <w:pPr>
        <w:autoSpaceDE w:val="0"/>
        <w:autoSpaceDN w:val="0"/>
        <w:adjustRightInd w:val="0"/>
        <w:ind w:left="1416" w:firstLine="708"/>
        <w:jc w:val="both"/>
        <w:rPr>
          <w:sz w:val="16"/>
          <w:szCs w:val="16"/>
        </w:rPr>
      </w:pPr>
      <w:r w:rsidRPr="009E29A7">
        <w:t xml:space="preserve">                                 </w:t>
      </w:r>
      <w:r w:rsidRPr="009E29A7">
        <w:rPr>
          <w:sz w:val="16"/>
          <w:szCs w:val="16"/>
        </w:rPr>
        <w:t>(подпись, инициалы, фамилия)</w:t>
      </w:r>
    </w:p>
    <w:p w:rsidR="00DC516A" w:rsidRDefault="00DC516A" w:rsidP="00DC516A">
      <w:pPr>
        <w:autoSpaceDE w:val="0"/>
        <w:autoSpaceDN w:val="0"/>
        <w:adjustRightInd w:val="0"/>
        <w:jc w:val="both"/>
      </w:pPr>
      <w:r w:rsidRPr="009E29A7">
        <w:t>Дата выдачи ______________________ Место для печати</w:t>
      </w:r>
      <w:r>
        <w:t>».</w:t>
      </w:r>
    </w:p>
    <w:p w:rsidR="00DC516A" w:rsidRDefault="00DC516A" w:rsidP="00DC516A">
      <w:pPr>
        <w:autoSpaceDE w:val="0"/>
        <w:autoSpaceDN w:val="0"/>
        <w:adjustRightInd w:val="0"/>
        <w:jc w:val="both"/>
        <w:rPr>
          <w:sz w:val="16"/>
          <w:szCs w:val="16"/>
        </w:rPr>
      </w:pPr>
      <w:r w:rsidRPr="009E29A7">
        <w:t xml:space="preserve">            </w:t>
      </w:r>
      <w:r>
        <w:tab/>
      </w:r>
      <w:r w:rsidRPr="009E29A7">
        <w:rPr>
          <w:sz w:val="16"/>
          <w:szCs w:val="16"/>
        </w:rPr>
        <w:t xml:space="preserve">  (число, месяц, год)</w:t>
      </w:r>
    </w:p>
    <w:p w:rsidR="00DC516A" w:rsidRDefault="00DC516A" w:rsidP="00DC516A">
      <w:pPr>
        <w:autoSpaceDE w:val="0"/>
        <w:autoSpaceDN w:val="0"/>
        <w:adjustRightInd w:val="0"/>
        <w:jc w:val="both"/>
        <w:rPr>
          <w:sz w:val="16"/>
          <w:szCs w:val="16"/>
        </w:rPr>
      </w:pPr>
    </w:p>
    <w:p w:rsidR="00DC516A" w:rsidRDefault="00DC516A" w:rsidP="00DC516A">
      <w:pPr>
        <w:numPr>
          <w:ilvl w:val="0"/>
          <w:numId w:val="4"/>
        </w:numPr>
        <w:autoSpaceDE w:val="0"/>
        <w:autoSpaceDN w:val="0"/>
        <w:adjustRightInd w:val="0"/>
        <w:jc w:val="both"/>
      </w:pPr>
      <w:r>
        <w:t>приложение № 6 признать утратившим силу.</w:t>
      </w:r>
    </w:p>
    <w:p w:rsidR="00670FDD" w:rsidRDefault="00670FDD" w:rsidP="00670FDD">
      <w:pPr>
        <w:autoSpaceDE w:val="0"/>
        <w:autoSpaceDN w:val="0"/>
        <w:adjustRightInd w:val="0"/>
        <w:ind w:firstLine="705"/>
        <w:jc w:val="both"/>
      </w:pPr>
      <w:r>
        <w:t>2.Настоящее решение вступает в силу через десять дней после его официального</w:t>
      </w:r>
    </w:p>
    <w:p w:rsidR="00670FDD" w:rsidRDefault="00670FDD" w:rsidP="00670FDD">
      <w:pPr>
        <w:autoSpaceDE w:val="0"/>
        <w:autoSpaceDN w:val="0"/>
        <w:adjustRightInd w:val="0"/>
        <w:jc w:val="both"/>
      </w:pPr>
      <w:r>
        <w:t xml:space="preserve">опубликования и распространяется на правоотношения, возникшие с 1 октября 2014 года.  </w:t>
      </w:r>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r>
        <w:t xml:space="preserve">Глава </w:t>
      </w:r>
      <w:proofErr w:type="gramStart"/>
      <w:r>
        <w:t>муниципального</w:t>
      </w:r>
      <w:proofErr w:type="gramEnd"/>
      <w:r>
        <w:t xml:space="preserve"> </w:t>
      </w:r>
    </w:p>
    <w:p w:rsidR="00670FDD" w:rsidRDefault="00670FDD" w:rsidP="00670FDD">
      <w:pPr>
        <w:autoSpaceDE w:val="0"/>
        <w:autoSpaceDN w:val="0"/>
        <w:adjustRightInd w:val="0"/>
        <w:jc w:val="both"/>
      </w:pPr>
      <w:r>
        <w:t>образования «</w:t>
      </w:r>
      <w:proofErr w:type="spellStart"/>
      <w:r>
        <w:t>Кезский</w:t>
      </w:r>
      <w:proofErr w:type="spellEnd"/>
      <w:r>
        <w:t xml:space="preserve"> район»                                           </w:t>
      </w:r>
      <w:r>
        <w:tab/>
      </w:r>
      <w:r>
        <w:tab/>
        <w:t xml:space="preserve"> </w:t>
      </w:r>
      <w:proofErr w:type="spellStart"/>
      <w:r>
        <w:t>П.Е.Князев</w:t>
      </w:r>
      <w:proofErr w:type="spellEnd"/>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r>
        <w:t>Проект подготовил:</w:t>
      </w:r>
    </w:p>
    <w:p w:rsidR="00670FDD" w:rsidRDefault="00670FDD" w:rsidP="00670FDD">
      <w:pPr>
        <w:autoSpaceDE w:val="0"/>
        <w:autoSpaceDN w:val="0"/>
        <w:adjustRightInd w:val="0"/>
        <w:jc w:val="both"/>
      </w:pPr>
      <w:r>
        <w:t>Руководитель Аппарата  Главы МО,</w:t>
      </w:r>
    </w:p>
    <w:p w:rsidR="00670FDD" w:rsidRDefault="00670FDD" w:rsidP="00670FDD">
      <w:pPr>
        <w:autoSpaceDE w:val="0"/>
        <w:autoSpaceDN w:val="0"/>
        <w:adjustRightInd w:val="0"/>
        <w:jc w:val="both"/>
      </w:pPr>
      <w:r>
        <w:t>Районного Совета депутатов и</w:t>
      </w:r>
    </w:p>
    <w:p w:rsidR="00670FDD" w:rsidRDefault="00670FDD" w:rsidP="00670FDD">
      <w:pPr>
        <w:autoSpaceDE w:val="0"/>
        <w:autoSpaceDN w:val="0"/>
        <w:adjustRightInd w:val="0"/>
        <w:jc w:val="both"/>
      </w:pPr>
      <w:r>
        <w:t>Администрации МО «</w:t>
      </w:r>
      <w:proofErr w:type="spellStart"/>
      <w:r>
        <w:t>Кезский</w:t>
      </w:r>
      <w:proofErr w:type="spellEnd"/>
      <w:r>
        <w:t xml:space="preserve"> район»</w:t>
      </w:r>
      <w:r>
        <w:tab/>
      </w:r>
      <w:r>
        <w:tab/>
      </w:r>
      <w:r>
        <w:tab/>
      </w:r>
      <w:r>
        <w:tab/>
        <w:t>В..</w:t>
      </w:r>
      <w:proofErr w:type="spellStart"/>
      <w:r>
        <w:t>К.Тетерина</w:t>
      </w:r>
      <w:proofErr w:type="spellEnd"/>
    </w:p>
    <w:p w:rsidR="00662F74" w:rsidRDefault="00662F74" w:rsidP="00670FDD">
      <w:pPr>
        <w:autoSpaceDE w:val="0"/>
        <w:autoSpaceDN w:val="0"/>
        <w:adjustRightInd w:val="0"/>
        <w:jc w:val="both"/>
      </w:pPr>
    </w:p>
    <w:p w:rsidR="00662F74" w:rsidRDefault="00662F74" w:rsidP="00670FDD">
      <w:pPr>
        <w:autoSpaceDE w:val="0"/>
        <w:autoSpaceDN w:val="0"/>
        <w:adjustRightInd w:val="0"/>
        <w:jc w:val="both"/>
      </w:pPr>
      <w:r>
        <w:t xml:space="preserve">С проектом </w:t>
      </w:r>
      <w:proofErr w:type="gramStart"/>
      <w:r>
        <w:t>ознакомлен</w:t>
      </w:r>
      <w:proofErr w:type="gramEnd"/>
      <w:r>
        <w:t>:</w:t>
      </w:r>
    </w:p>
    <w:p w:rsidR="00662F74" w:rsidRDefault="00662F74" w:rsidP="00670FDD">
      <w:pPr>
        <w:autoSpaceDE w:val="0"/>
        <w:autoSpaceDN w:val="0"/>
        <w:adjustRightInd w:val="0"/>
        <w:jc w:val="both"/>
      </w:pPr>
    </w:p>
    <w:p w:rsidR="00662F74" w:rsidRDefault="00662F74" w:rsidP="00670FDD">
      <w:pPr>
        <w:autoSpaceDE w:val="0"/>
        <w:autoSpaceDN w:val="0"/>
        <w:adjustRightInd w:val="0"/>
        <w:jc w:val="both"/>
      </w:pPr>
      <w:proofErr w:type="spellStart"/>
      <w:r>
        <w:t>И.о</w:t>
      </w:r>
      <w:proofErr w:type="spellEnd"/>
      <w:r>
        <w:t>. главы Администрации</w:t>
      </w:r>
    </w:p>
    <w:p w:rsidR="00662F74" w:rsidRDefault="00662F74" w:rsidP="00670FDD">
      <w:pPr>
        <w:autoSpaceDE w:val="0"/>
        <w:autoSpaceDN w:val="0"/>
        <w:adjustRightInd w:val="0"/>
        <w:jc w:val="both"/>
      </w:pPr>
      <w:r>
        <w:t>МО «</w:t>
      </w:r>
      <w:proofErr w:type="spellStart"/>
      <w:r>
        <w:t>Кезский</w:t>
      </w:r>
      <w:proofErr w:type="spellEnd"/>
      <w:r>
        <w:t xml:space="preserve"> район»</w:t>
      </w:r>
      <w:r>
        <w:tab/>
      </w:r>
      <w:r>
        <w:tab/>
      </w:r>
      <w:r>
        <w:tab/>
      </w:r>
      <w:r>
        <w:tab/>
      </w:r>
      <w:r>
        <w:tab/>
      </w:r>
      <w:r>
        <w:tab/>
        <w:t>Л.В.Дерендяева</w:t>
      </w:r>
      <w:bookmarkStart w:id="0" w:name="_GoBack"/>
      <w:bookmarkEnd w:id="0"/>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r>
        <w:t>Согласовано:</w:t>
      </w:r>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r>
        <w:t>Начальник отдела учета, отчетности и</w:t>
      </w:r>
    </w:p>
    <w:p w:rsidR="00670FDD" w:rsidRDefault="00670FDD" w:rsidP="00670FDD">
      <w:pPr>
        <w:autoSpaceDE w:val="0"/>
        <w:autoSpaceDN w:val="0"/>
        <w:adjustRightInd w:val="0"/>
        <w:jc w:val="both"/>
      </w:pPr>
      <w:r>
        <w:t>заработной платы Администрации</w:t>
      </w:r>
    </w:p>
    <w:p w:rsidR="00670FDD" w:rsidRDefault="00670FDD" w:rsidP="00670FDD">
      <w:pPr>
        <w:autoSpaceDE w:val="0"/>
        <w:autoSpaceDN w:val="0"/>
        <w:adjustRightInd w:val="0"/>
        <w:jc w:val="both"/>
      </w:pPr>
      <w:r>
        <w:t>МО «</w:t>
      </w:r>
      <w:proofErr w:type="spellStart"/>
      <w:r>
        <w:t>Кезский</w:t>
      </w:r>
      <w:proofErr w:type="spellEnd"/>
      <w:r>
        <w:t xml:space="preserve"> район»</w:t>
      </w:r>
      <w:r>
        <w:tab/>
      </w:r>
      <w:r>
        <w:tab/>
      </w:r>
      <w:r>
        <w:tab/>
      </w:r>
      <w:r>
        <w:tab/>
      </w:r>
      <w:r>
        <w:tab/>
      </w:r>
      <w:r>
        <w:tab/>
        <w:t xml:space="preserve">  </w:t>
      </w:r>
      <w:proofErr w:type="spellStart"/>
      <w:r>
        <w:t>В.И.Тронина</w:t>
      </w:r>
      <w:proofErr w:type="spellEnd"/>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r>
        <w:t>Начальник отдела правовой работы</w:t>
      </w:r>
    </w:p>
    <w:p w:rsidR="00670FDD" w:rsidRDefault="00670FDD" w:rsidP="00670FDD">
      <w:pPr>
        <w:autoSpaceDE w:val="0"/>
        <w:autoSpaceDN w:val="0"/>
        <w:adjustRightInd w:val="0"/>
        <w:jc w:val="both"/>
      </w:pPr>
      <w:r>
        <w:t>Аппарата Главы МО, Районного Совета</w:t>
      </w:r>
    </w:p>
    <w:p w:rsidR="00670FDD" w:rsidRDefault="00670FDD" w:rsidP="00670FDD">
      <w:pPr>
        <w:autoSpaceDE w:val="0"/>
        <w:autoSpaceDN w:val="0"/>
        <w:adjustRightInd w:val="0"/>
        <w:jc w:val="both"/>
      </w:pPr>
      <w:r>
        <w:t>депутатов и Администрации</w:t>
      </w:r>
    </w:p>
    <w:p w:rsidR="00670FDD" w:rsidRDefault="00670FDD" w:rsidP="00670FDD">
      <w:pPr>
        <w:autoSpaceDE w:val="0"/>
        <w:autoSpaceDN w:val="0"/>
        <w:adjustRightInd w:val="0"/>
        <w:jc w:val="both"/>
      </w:pPr>
      <w:r>
        <w:lastRenderedPageBreak/>
        <w:t>МО «</w:t>
      </w:r>
      <w:proofErr w:type="spellStart"/>
      <w:r>
        <w:t>Кезский</w:t>
      </w:r>
      <w:proofErr w:type="spellEnd"/>
      <w:r>
        <w:t xml:space="preserve"> район»                                                                      </w:t>
      </w:r>
      <w:proofErr w:type="spellStart"/>
      <w:r>
        <w:t>Н.И.Иванова</w:t>
      </w:r>
      <w:proofErr w:type="spellEnd"/>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r>
        <w:t>Разослать:    райсовет-1</w:t>
      </w:r>
    </w:p>
    <w:p w:rsidR="00670FDD" w:rsidRDefault="00670FDD" w:rsidP="00670FDD">
      <w:pPr>
        <w:autoSpaceDE w:val="0"/>
        <w:autoSpaceDN w:val="0"/>
        <w:adjustRightInd w:val="0"/>
        <w:jc w:val="both"/>
      </w:pPr>
      <w:r>
        <w:t xml:space="preserve">                      отдел учета -1</w:t>
      </w:r>
    </w:p>
    <w:p w:rsidR="00670FDD" w:rsidRDefault="00670FDD" w:rsidP="00670FDD">
      <w:pPr>
        <w:autoSpaceDE w:val="0"/>
        <w:autoSpaceDN w:val="0"/>
        <w:adjustRightInd w:val="0"/>
        <w:jc w:val="both"/>
      </w:pPr>
      <w:r>
        <w:t xml:space="preserve">                      </w:t>
      </w:r>
      <w:proofErr w:type="spellStart"/>
      <w:r>
        <w:t>Рук</w:t>
      </w:r>
      <w:proofErr w:type="gramStart"/>
      <w:r>
        <w:t>.А</w:t>
      </w:r>
      <w:proofErr w:type="gramEnd"/>
      <w:r>
        <w:t>ппарата</w:t>
      </w:r>
      <w:proofErr w:type="spellEnd"/>
      <w:r>
        <w:t xml:space="preserve"> -1</w:t>
      </w:r>
      <w:r>
        <w:tab/>
      </w:r>
      <w:r>
        <w:tab/>
      </w:r>
      <w:r>
        <w:tab/>
      </w:r>
    </w:p>
    <w:p w:rsidR="00670FDD" w:rsidRDefault="00670FDD" w:rsidP="00670FDD">
      <w:pPr>
        <w:autoSpaceDE w:val="0"/>
        <w:autoSpaceDN w:val="0"/>
        <w:adjustRightInd w:val="0"/>
        <w:jc w:val="both"/>
      </w:pPr>
    </w:p>
    <w:p w:rsidR="00670FDD" w:rsidRDefault="00670FDD" w:rsidP="00670FDD">
      <w:pPr>
        <w:autoSpaceDE w:val="0"/>
        <w:autoSpaceDN w:val="0"/>
        <w:adjustRightInd w:val="0"/>
        <w:jc w:val="both"/>
      </w:pPr>
    </w:p>
    <w:p w:rsidR="00DC516A" w:rsidRPr="009E29A7" w:rsidRDefault="00DC516A" w:rsidP="00DC516A">
      <w:pPr>
        <w:autoSpaceDE w:val="0"/>
        <w:autoSpaceDN w:val="0"/>
        <w:adjustRightInd w:val="0"/>
        <w:jc w:val="both"/>
      </w:pPr>
      <w:r w:rsidRPr="009E29A7">
        <w:t xml:space="preserve">                         </w:t>
      </w:r>
    </w:p>
    <w:p w:rsidR="00DC516A" w:rsidRPr="009E29A7" w:rsidRDefault="00DC516A" w:rsidP="00DC516A">
      <w:pPr>
        <w:ind w:left="1065"/>
        <w:jc w:val="both"/>
      </w:pPr>
    </w:p>
    <w:p w:rsidR="00DC516A" w:rsidRDefault="00DC516A" w:rsidP="00DC516A">
      <w:pPr>
        <w:ind w:left="1065"/>
        <w:jc w:val="both"/>
      </w:pPr>
    </w:p>
    <w:p w:rsidR="00DC516A" w:rsidRDefault="00DC516A" w:rsidP="00DC516A">
      <w:pPr>
        <w:ind w:left="7080"/>
      </w:pPr>
    </w:p>
    <w:p w:rsidR="00DC516A" w:rsidRPr="00A76514" w:rsidRDefault="00DC516A" w:rsidP="00DC516A">
      <w:r>
        <w:tab/>
      </w:r>
    </w:p>
    <w:p w:rsidR="00DC516A" w:rsidRDefault="00DC516A" w:rsidP="00DC516A"/>
    <w:sectPr w:rsidR="00DC51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6C0E"/>
    <w:multiLevelType w:val="hybridMultilevel"/>
    <w:tmpl w:val="4658F654"/>
    <w:lvl w:ilvl="0" w:tplc="EF204870">
      <w:start w:val="1"/>
      <w:numFmt w:val="bullet"/>
      <w:lvlText w:val="–"/>
      <w:lvlJc w:val="left"/>
      <w:pPr>
        <w:tabs>
          <w:tab w:val="num" w:pos="1943"/>
        </w:tabs>
        <w:ind w:left="1943" w:hanging="360"/>
      </w:pPr>
      <w:rPr>
        <w:rFonts w:ascii="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
    <w:nsid w:val="15547B6D"/>
    <w:multiLevelType w:val="hybridMultilevel"/>
    <w:tmpl w:val="9C26D4D6"/>
    <w:lvl w:ilvl="0" w:tplc="CE6A42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5CD139F"/>
    <w:multiLevelType w:val="hybridMultilevel"/>
    <w:tmpl w:val="FB800054"/>
    <w:lvl w:ilvl="0" w:tplc="0419000F">
      <w:start w:val="1"/>
      <w:numFmt w:val="decimal"/>
      <w:lvlText w:val="%1."/>
      <w:lvlJc w:val="left"/>
      <w:pPr>
        <w:tabs>
          <w:tab w:val="num" w:pos="1272"/>
        </w:tabs>
        <w:ind w:left="1272"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6A0A5730"/>
    <w:multiLevelType w:val="hybridMultilevel"/>
    <w:tmpl w:val="C9181DBE"/>
    <w:lvl w:ilvl="0" w:tplc="0EBA65A4">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9D"/>
    <w:rsid w:val="00330FB6"/>
    <w:rsid w:val="00420015"/>
    <w:rsid w:val="00662F74"/>
    <w:rsid w:val="00670FDD"/>
    <w:rsid w:val="007A51D7"/>
    <w:rsid w:val="009A7685"/>
    <w:rsid w:val="00DC516A"/>
    <w:rsid w:val="00F3569D"/>
    <w:rsid w:val="00FC6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16A"/>
    <w:rPr>
      <w:rFonts w:ascii="Times New Roman" w:eastAsia="Times New Roman" w:hAnsi="Times New Roman"/>
      <w:sz w:val="24"/>
      <w:szCs w:val="24"/>
      <w:lang w:eastAsia="ru-RU"/>
    </w:rPr>
  </w:style>
  <w:style w:type="paragraph" w:styleId="1">
    <w:name w:val="heading 1"/>
    <w:basedOn w:val="a"/>
    <w:next w:val="a"/>
    <w:link w:val="10"/>
    <w:uiPriority w:val="9"/>
    <w:qFormat/>
    <w:rsid w:val="007A51D7"/>
    <w:pPr>
      <w:keepNext/>
      <w:spacing w:before="240" w:after="60"/>
      <w:outlineLvl w:val="0"/>
    </w:pPr>
    <w:rPr>
      <w:rFonts w:ascii="Cambria" w:eastAsiaTheme="majorEastAsia" w:hAnsi="Cambria"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A51D7"/>
    <w:rPr>
      <w:rFonts w:ascii="Cambria" w:eastAsiaTheme="majorEastAsia" w:hAnsi="Cambria" w:cstheme="majorBidi"/>
      <w:b/>
      <w:bCs/>
      <w:kern w:val="32"/>
      <w:sz w:val="32"/>
      <w:szCs w:val="32"/>
    </w:rPr>
  </w:style>
  <w:style w:type="paragraph" w:styleId="a3">
    <w:name w:val="No Spacing"/>
    <w:uiPriority w:val="1"/>
    <w:qFormat/>
    <w:rsid w:val="007A51D7"/>
    <w:rPr>
      <w:rFonts w:eastAsia="Calibri"/>
    </w:rPr>
  </w:style>
  <w:style w:type="paragraph" w:customStyle="1" w:styleId="FR1">
    <w:name w:val="FR1"/>
    <w:rsid w:val="00DC516A"/>
    <w:pPr>
      <w:widowControl w:val="0"/>
      <w:autoSpaceDE w:val="0"/>
      <w:autoSpaceDN w:val="0"/>
      <w:adjustRightInd w:val="0"/>
      <w:ind w:right="200"/>
      <w:jc w:val="center"/>
    </w:pPr>
    <w:rPr>
      <w:rFonts w:ascii="Times New Roman" w:eastAsia="Times New Roman" w:hAnsi="Times New Roman"/>
      <w:sz w:val="36"/>
      <w:szCs w:val="36"/>
      <w:lang w:eastAsia="ru-RU"/>
    </w:rPr>
  </w:style>
  <w:style w:type="paragraph" w:customStyle="1" w:styleId="a4">
    <w:name w:val="Стиль"/>
    <w:basedOn w:val="a"/>
    <w:rsid w:val="00DC516A"/>
    <w:pPr>
      <w:spacing w:after="160" w:line="240" w:lineRule="exact"/>
    </w:pPr>
    <w:rPr>
      <w:rFonts w:ascii="Verdana" w:hAnsi="Verdana" w:cs="Verdana"/>
      <w:sz w:val="20"/>
      <w:szCs w:val="20"/>
      <w:lang w:val="en-US" w:eastAsia="en-US"/>
    </w:rPr>
  </w:style>
  <w:style w:type="paragraph" w:customStyle="1" w:styleId="ConsPlusNonformat">
    <w:name w:val="ConsPlusNonformat"/>
    <w:rsid w:val="00DC516A"/>
    <w:pPr>
      <w:widowControl w:val="0"/>
      <w:autoSpaceDE w:val="0"/>
      <w:autoSpaceDN w:val="0"/>
      <w:adjustRightInd w:val="0"/>
    </w:pPr>
    <w:rPr>
      <w:rFonts w:ascii="Courier New" w:eastAsia="Times New Roman" w:hAnsi="Courier New" w:cs="Courier New"/>
      <w:lang w:eastAsia="ru-RU"/>
    </w:rPr>
  </w:style>
  <w:style w:type="paragraph" w:styleId="a5">
    <w:name w:val="List Paragraph"/>
    <w:basedOn w:val="a"/>
    <w:uiPriority w:val="34"/>
    <w:qFormat/>
    <w:rsid w:val="00670F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16A"/>
    <w:rPr>
      <w:rFonts w:ascii="Times New Roman" w:eastAsia="Times New Roman" w:hAnsi="Times New Roman"/>
      <w:sz w:val="24"/>
      <w:szCs w:val="24"/>
      <w:lang w:eastAsia="ru-RU"/>
    </w:rPr>
  </w:style>
  <w:style w:type="paragraph" w:styleId="1">
    <w:name w:val="heading 1"/>
    <w:basedOn w:val="a"/>
    <w:next w:val="a"/>
    <w:link w:val="10"/>
    <w:uiPriority w:val="9"/>
    <w:qFormat/>
    <w:rsid w:val="007A51D7"/>
    <w:pPr>
      <w:keepNext/>
      <w:spacing w:before="240" w:after="60"/>
      <w:outlineLvl w:val="0"/>
    </w:pPr>
    <w:rPr>
      <w:rFonts w:ascii="Cambria" w:eastAsiaTheme="majorEastAsia" w:hAnsi="Cambria"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A51D7"/>
    <w:rPr>
      <w:rFonts w:ascii="Cambria" w:eastAsiaTheme="majorEastAsia" w:hAnsi="Cambria" w:cstheme="majorBidi"/>
      <w:b/>
      <w:bCs/>
      <w:kern w:val="32"/>
      <w:sz w:val="32"/>
      <w:szCs w:val="32"/>
    </w:rPr>
  </w:style>
  <w:style w:type="paragraph" w:styleId="a3">
    <w:name w:val="No Spacing"/>
    <w:uiPriority w:val="1"/>
    <w:qFormat/>
    <w:rsid w:val="007A51D7"/>
    <w:rPr>
      <w:rFonts w:eastAsia="Calibri"/>
    </w:rPr>
  </w:style>
  <w:style w:type="paragraph" w:customStyle="1" w:styleId="FR1">
    <w:name w:val="FR1"/>
    <w:rsid w:val="00DC516A"/>
    <w:pPr>
      <w:widowControl w:val="0"/>
      <w:autoSpaceDE w:val="0"/>
      <w:autoSpaceDN w:val="0"/>
      <w:adjustRightInd w:val="0"/>
      <w:ind w:right="200"/>
      <w:jc w:val="center"/>
    </w:pPr>
    <w:rPr>
      <w:rFonts w:ascii="Times New Roman" w:eastAsia="Times New Roman" w:hAnsi="Times New Roman"/>
      <w:sz w:val="36"/>
      <w:szCs w:val="36"/>
      <w:lang w:eastAsia="ru-RU"/>
    </w:rPr>
  </w:style>
  <w:style w:type="paragraph" w:customStyle="1" w:styleId="a4">
    <w:name w:val="Стиль"/>
    <w:basedOn w:val="a"/>
    <w:rsid w:val="00DC516A"/>
    <w:pPr>
      <w:spacing w:after="160" w:line="240" w:lineRule="exact"/>
    </w:pPr>
    <w:rPr>
      <w:rFonts w:ascii="Verdana" w:hAnsi="Verdana" w:cs="Verdana"/>
      <w:sz w:val="20"/>
      <w:szCs w:val="20"/>
      <w:lang w:val="en-US" w:eastAsia="en-US"/>
    </w:rPr>
  </w:style>
  <w:style w:type="paragraph" w:customStyle="1" w:styleId="ConsPlusNonformat">
    <w:name w:val="ConsPlusNonformat"/>
    <w:rsid w:val="00DC516A"/>
    <w:pPr>
      <w:widowControl w:val="0"/>
      <w:autoSpaceDE w:val="0"/>
      <w:autoSpaceDN w:val="0"/>
      <w:adjustRightInd w:val="0"/>
    </w:pPr>
    <w:rPr>
      <w:rFonts w:ascii="Courier New" w:eastAsia="Times New Roman" w:hAnsi="Courier New" w:cs="Courier New"/>
      <w:lang w:eastAsia="ru-RU"/>
    </w:rPr>
  </w:style>
  <w:style w:type="paragraph" w:styleId="a5">
    <w:name w:val="List Paragraph"/>
    <w:basedOn w:val="a"/>
    <w:uiPriority w:val="34"/>
    <w:qFormat/>
    <w:rsid w:val="00670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AF291-7317-4043-B1AB-B9609D913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1153</Words>
  <Characters>6575</Characters>
  <Application>Microsoft Office Word</Application>
  <DocSecurity>0</DocSecurity>
  <Lines>54</Lines>
  <Paragraphs>15</Paragraphs>
  <ScaleCrop>false</ScaleCrop>
  <Company/>
  <LinksUpToDate>false</LinksUpToDate>
  <CharactersWithSpaces>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2014-12-04T13:31:00Z</dcterms:created>
  <dcterms:modified xsi:type="dcterms:W3CDTF">2014-12-10T12:42:00Z</dcterms:modified>
</cp:coreProperties>
</file>